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20CA27CA" wp14:editId="06653B9D">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February</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w:t>
                            </w:r>
                            <w:r w:rsidR="00D41F0B">
                              <w:t>2</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February</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w:t>
                      </w:r>
                      <w:r w:rsidR="00D41F0B">
                        <w:t>2</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5E0657">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350FBA" w:rsidP="00E50C1B">
      <w:pPr>
        <w:pStyle w:val="Header"/>
        <w:tabs>
          <w:tab w:val="clear" w:pos="4320"/>
          <w:tab w:val="clear" w:pos="8640"/>
        </w:tabs>
        <w:ind w:left="2880" w:firstLine="720"/>
        <w:rPr>
          <w:rFonts w:ascii="Arial" w:hAnsi="Arial" w:cs="Arial Narrow"/>
          <w:b/>
          <w:bCs/>
          <w:sz w:val="16"/>
          <w:szCs w:val="16"/>
        </w:rPr>
      </w:pPr>
      <w:r>
        <w:rPr>
          <w:rFonts w:ascii="Arial" w:hAnsi="Arial" w:cs="Arial Narrow"/>
          <w:b/>
          <w:bCs/>
          <w:noProof/>
          <w:sz w:val="24"/>
          <w:szCs w:val="24"/>
        </w:rPr>
        <w:lastRenderedPageBreak/>
        <w:drawing>
          <wp:anchor distT="0" distB="0" distL="114300" distR="114300" simplePos="0" relativeHeight="251678720" behindDoc="1" locked="0" layoutInCell="1" allowOverlap="1" wp14:anchorId="471AAB21" wp14:editId="6523E774">
            <wp:simplePos x="0" y="0"/>
            <wp:positionH relativeFrom="column">
              <wp:posOffset>2599690</wp:posOffset>
            </wp:positionH>
            <wp:positionV relativeFrom="paragraph">
              <wp:posOffset>47625</wp:posOffset>
            </wp:positionV>
            <wp:extent cx="2122805" cy="898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y-for-holidays-clipart-1.jpg"/>
                    <pic:cNvPicPr/>
                  </pic:nvPicPr>
                  <pic:blipFill>
                    <a:blip r:embed="rId13">
                      <a:extLst>
                        <a:ext uri="{28A0092B-C50C-407E-A947-70E740481C1C}">
                          <a14:useLocalDpi xmlns:a14="http://schemas.microsoft.com/office/drawing/2010/main" val="0"/>
                        </a:ext>
                      </a:extLst>
                    </a:blip>
                    <a:stretch>
                      <a:fillRect/>
                    </a:stretch>
                  </pic:blipFill>
                  <pic:spPr>
                    <a:xfrm>
                      <a:off x="0" y="0"/>
                      <a:ext cx="2122805" cy="898525"/>
                    </a:xfrm>
                    <a:prstGeom prst="rect">
                      <a:avLst/>
                    </a:prstGeom>
                  </pic:spPr>
                </pic:pic>
              </a:graphicData>
            </a:graphic>
            <wp14:sizeRelH relativeFrom="page">
              <wp14:pctWidth>0</wp14:pctWidth>
            </wp14:sizeRelH>
            <wp14:sizeRelV relativeFrom="page">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6AD13156" wp14:editId="765EA0B5">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27483252" wp14:editId="17BF434A">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1F853D02" wp14:editId="5582485F">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021F4BC4" wp14:editId="05AA5D39">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73C6FDF7" wp14:editId="3409EEA6">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7C151FA8" wp14:editId="516C6990">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8A66B0" w:rsidP="008A66B0">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Pr>
          <w:rFonts w:ascii="Arial" w:hAnsi="Arial" w:cs="Arial Narrow"/>
          <w:b/>
          <w:bCs/>
          <w:sz w:val="24"/>
          <w:szCs w:val="24"/>
        </w:rPr>
        <w:t xml:space="preserve">                </w:t>
      </w:r>
      <w:r w:rsidR="00E0262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Pr>
          <w:rFonts w:ascii="Arial" w:hAnsi="Arial" w:cs="Arial Narrow"/>
          <w:b/>
          <w:bCs/>
          <w:sz w:val="24"/>
          <w:szCs w:val="24"/>
        </w:rPr>
        <w:t xml:space="preserve">                  </w:t>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E50C1B" w:rsidRDefault="004840F6" w:rsidP="004840F6">
      <w:pPr>
        <w:pStyle w:val="Header"/>
        <w:tabs>
          <w:tab w:val="clear" w:pos="4320"/>
          <w:tab w:val="clear" w:pos="8640"/>
        </w:tabs>
        <w:jc w:val="both"/>
        <w:rPr>
          <w:rFonts w:ascii="Arial" w:hAnsi="Arial" w:cs="Arial Narrow"/>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D41F0B">
        <w:rPr>
          <w:rFonts w:ascii="Arial" w:hAnsi="Arial" w:cs="Arial Narrow"/>
          <w:b/>
          <w:bCs/>
          <w:sz w:val="24"/>
          <w:szCs w:val="24"/>
        </w:rPr>
        <w:t>February 21</w:t>
      </w:r>
      <w:r w:rsidR="00EB0338">
        <w:rPr>
          <w:rFonts w:ascii="Arial" w:hAnsi="Arial" w:cs="Arial Narrow"/>
          <w:b/>
          <w:bCs/>
          <w:sz w:val="24"/>
          <w:szCs w:val="24"/>
        </w:rPr>
        <w:t xml:space="preserve">, 2019    </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411C" w:rsidRPr="00AA157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A37D67" w:rsidRPr="00AA157A">
        <w:rPr>
          <w:rFonts w:ascii="Arial" w:hAnsi="Arial" w:cs="Arial Narrow"/>
          <w:b/>
          <w:bCs/>
          <w:sz w:val="24"/>
          <w:szCs w:val="24"/>
        </w:rPr>
        <w:t>Mon.–Thurs. 10 am–2 p</w:t>
      </w:r>
      <w:r w:rsidR="007958C2" w:rsidRPr="00AA157A">
        <w:rPr>
          <w:rFonts w:ascii="Arial" w:hAnsi="Arial" w:cs="Arial Narrow"/>
          <w:b/>
          <w:bCs/>
          <w:sz w:val="24"/>
          <w:szCs w:val="24"/>
        </w:rPr>
        <w:t>m</w:t>
      </w:r>
      <w:r w:rsidR="007A5AA9" w:rsidRPr="00AA157A">
        <w:rPr>
          <w:rFonts w:ascii="Arial" w:hAnsi="Arial" w:cs="Arial Narrow"/>
          <w:bCs/>
          <w:sz w:val="24"/>
          <w:szCs w:val="24"/>
        </w:rPr>
        <w:t xml:space="preserve"> </w:t>
      </w:r>
    </w:p>
    <w:p w:rsidR="00C93DA5" w:rsidRDefault="008A66B0" w:rsidP="003A3C11">
      <w:pPr>
        <w:pStyle w:val="Header"/>
        <w:tabs>
          <w:tab w:val="clear" w:pos="4320"/>
          <w:tab w:val="clear" w:pos="8640"/>
        </w:tabs>
        <w:jc w:val="both"/>
        <w:rPr>
          <w:rFonts w:ascii="Arial" w:hAnsi="Arial" w:cs="Arial Narrow"/>
          <w:bCs/>
          <w:noProof/>
          <w:sz w:val="24"/>
          <w:szCs w:val="24"/>
        </w:rPr>
      </w:pPr>
      <w:r>
        <w:rPr>
          <w:rFonts w:ascii="Arial" w:hAnsi="Arial" w:cs="Arial Narrow"/>
          <w:bCs/>
          <w:noProof/>
          <w:sz w:val="24"/>
          <w:szCs w:val="24"/>
        </w:rPr>
        <w:drawing>
          <wp:inline distT="0" distB="0" distL="0" distR="0" wp14:anchorId="34749E9B" wp14:editId="78F5811D">
            <wp:extent cx="772510" cy="640080"/>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kball-clipart-animated-4.png"/>
                    <pic:cNvPicPr/>
                  </pic:nvPicPr>
                  <pic:blipFill>
                    <a:blip r:embed="rId14">
                      <a:extLst>
                        <a:ext uri="{28A0092B-C50C-407E-A947-70E740481C1C}">
                          <a14:useLocalDpi xmlns:a14="http://schemas.microsoft.com/office/drawing/2010/main" val="0"/>
                        </a:ext>
                      </a:extLst>
                    </a:blip>
                    <a:stretch>
                      <a:fillRect/>
                    </a:stretch>
                  </pic:blipFill>
                  <pic:spPr>
                    <a:xfrm>
                      <a:off x="0" y="0"/>
                      <a:ext cx="772510" cy="640080"/>
                    </a:xfrm>
                    <a:prstGeom prst="rect">
                      <a:avLst/>
                    </a:prstGeom>
                  </pic:spPr>
                </pic:pic>
              </a:graphicData>
            </a:graphic>
          </wp:inline>
        </w:drawing>
      </w:r>
      <w:r w:rsidR="005A168E">
        <w:rPr>
          <w:rFonts w:ascii="Arial" w:hAnsi="Arial" w:cs="Arial Narrow"/>
          <w:bCs/>
          <w:noProof/>
          <w:sz w:val="24"/>
          <w:szCs w:val="24"/>
        </w:rPr>
        <w:t xml:space="preserve">    </w:t>
      </w:r>
      <w:r w:rsidR="005A168E">
        <w:rPr>
          <w:rFonts w:ascii="Arial" w:hAnsi="Arial" w:cs="Arial Narrow"/>
          <w:bCs/>
          <w:noProof/>
          <w:sz w:val="24"/>
          <w:szCs w:val="24"/>
        </w:rPr>
        <w:drawing>
          <wp:inline distT="0" distB="0" distL="0" distR="0" wp14:anchorId="7D672972" wp14:editId="79ADFA9D">
            <wp:extent cx="904033" cy="640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february002_L.jpg"/>
                    <pic:cNvPicPr/>
                  </pic:nvPicPr>
                  <pic:blipFill>
                    <a:blip r:embed="rId15">
                      <a:extLst>
                        <a:ext uri="{28A0092B-C50C-407E-A947-70E740481C1C}">
                          <a14:useLocalDpi xmlns:a14="http://schemas.microsoft.com/office/drawing/2010/main" val="0"/>
                        </a:ext>
                      </a:extLst>
                    </a:blip>
                    <a:stretch>
                      <a:fillRect/>
                    </a:stretch>
                  </pic:blipFill>
                  <pic:spPr>
                    <a:xfrm>
                      <a:off x="0" y="0"/>
                      <a:ext cx="904033" cy="640080"/>
                    </a:xfrm>
                    <a:prstGeom prst="rect">
                      <a:avLst/>
                    </a:prstGeom>
                  </pic:spPr>
                </pic:pic>
              </a:graphicData>
            </a:graphic>
          </wp:inline>
        </w:drawing>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350FBA">
        <w:rPr>
          <w:rFonts w:ascii="Arial" w:hAnsi="Arial" w:cs="Arial Narrow"/>
          <w:bCs/>
          <w:noProof/>
          <w:sz w:val="24"/>
          <w:szCs w:val="24"/>
        </w:rPr>
        <w:tab/>
      </w:r>
      <w:r w:rsidR="005A168E">
        <w:rPr>
          <w:rFonts w:ascii="Arial" w:hAnsi="Arial" w:cs="Arial Narrow"/>
          <w:bCs/>
          <w:noProof/>
          <w:sz w:val="24"/>
          <w:szCs w:val="24"/>
        </w:rPr>
        <w:drawing>
          <wp:inline distT="0" distB="0" distL="0" distR="0" wp14:anchorId="250BAEA7" wp14:editId="4C380C9E">
            <wp:extent cx="1090369" cy="640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 day.jpg"/>
                    <pic:cNvPicPr/>
                  </pic:nvPicPr>
                  <pic:blipFill>
                    <a:blip r:embed="rId16">
                      <a:extLst>
                        <a:ext uri="{28A0092B-C50C-407E-A947-70E740481C1C}">
                          <a14:useLocalDpi xmlns:a14="http://schemas.microsoft.com/office/drawing/2010/main" val="0"/>
                        </a:ext>
                      </a:extLst>
                    </a:blip>
                    <a:stretch>
                      <a:fillRect/>
                    </a:stretch>
                  </pic:blipFill>
                  <pic:spPr>
                    <a:xfrm>
                      <a:off x="0" y="0"/>
                      <a:ext cx="1090369" cy="640080"/>
                    </a:xfrm>
                    <a:prstGeom prst="rect">
                      <a:avLst/>
                    </a:prstGeom>
                  </pic:spPr>
                </pic:pic>
              </a:graphicData>
            </a:graphic>
          </wp:inline>
        </w:drawing>
      </w:r>
    </w:p>
    <w:p w:rsidR="00A37D67" w:rsidRPr="00AA157A" w:rsidRDefault="000E7099" w:rsidP="00350FBA">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B343C3" w:rsidRPr="00CC242D" w:rsidRDefault="004227F6" w:rsidP="004227F6">
      <w:pPr>
        <w:pStyle w:val="Title"/>
        <w:rPr>
          <w:rFonts w:ascii="Engravers MT" w:hAnsi="Engravers MT"/>
          <w:i/>
        </w:rPr>
      </w:pPr>
      <w:r w:rsidRPr="00CC242D">
        <w:rPr>
          <w:rFonts w:ascii="Engravers MT" w:hAnsi="Engravers MT"/>
          <w:i/>
        </w:rPr>
        <w:t>city hall and public works will be closed</w:t>
      </w:r>
      <w:r w:rsidR="00D13DEB" w:rsidRPr="00CC242D">
        <w:rPr>
          <w:rFonts w:ascii="Engravers MT" w:hAnsi="Engravers MT"/>
          <w:i/>
        </w:rPr>
        <w:t xml:space="preserve"> </w:t>
      </w:r>
      <w:r w:rsidR="00400A09">
        <w:rPr>
          <w:rFonts w:ascii="Engravers MT" w:hAnsi="Engravers MT"/>
          <w:i/>
        </w:rPr>
        <w:t>FEBRUARY 18</w:t>
      </w:r>
    </w:p>
    <w:p w:rsidR="00E23AC3" w:rsidRPr="00350FBA" w:rsidRDefault="00400A09" w:rsidP="00BD77F6">
      <w:pPr>
        <w:jc w:val="both"/>
        <w:rPr>
          <w:rFonts w:ascii="Times New Roman" w:hAnsi="Times New Roman" w:cs="Times New Roman"/>
          <w:sz w:val="23"/>
          <w:szCs w:val="23"/>
        </w:rPr>
      </w:pPr>
      <w:r w:rsidRPr="00350FBA">
        <w:rPr>
          <w:rFonts w:ascii="Times New Roman" w:hAnsi="Times New Roman" w:cs="Times New Roman"/>
          <w:sz w:val="23"/>
          <w:szCs w:val="23"/>
        </w:rPr>
        <w:t>Work has begun on the Soda Springs Community Center Park. Big Valley Builders, Inc. from the City of Brownsville began by inspecting the existing septic system, which of course was not in good repair. Once the septic is repaired</w:t>
      </w:r>
      <w:r w:rsidR="00FA0A30" w:rsidRPr="00350FBA">
        <w:rPr>
          <w:rFonts w:ascii="Times New Roman" w:hAnsi="Times New Roman" w:cs="Times New Roman"/>
          <w:sz w:val="23"/>
          <w:szCs w:val="23"/>
        </w:rPr>
        <w:t xml:space="preserve"> or </w:t>
      </w:r>
      <w:r w:rsidRPr="00350FBA">
        <w:rPr>
          <w:rFonts w:ascii="Times New Roman" w:hAnsi="Times New Roman" w:cs="Times New Roman"/>
          <w:sz w:val="23"/>
          <w:szCs w:val="23"/>
        </w:rPr>
        <w:t>replaced</w:t>
      </w:r>
      <w:r w:rsidR="00FA0A30" w:rsidRPr="00350FBA">
        <w:rPr>
          <w:rFonts w:ascii="Times New Roman" w:hAnsi="Times New Roman" w:cs="Times New Roman"/>
          <w:sz w:val="23"/>
          <w:szCs w:val="23"/>
        </w:rPr>
        <w:t>,</w:t>
      </w:r>
      <w:r w:rsidRPr="00350FBA">
        <w:rPr>
          <w:rFonts w:ascii="Times New Roman" w:hAnsi="Times New Roman" w:cs="Times New Roman"/>
          <w:sz w:val="23"/>
          <w:szCs w:val="23"/>
        </w:rPr>
        <w:t xml:space="preserve"> the new 2 bay restroom with running water and electricity can be placed. Followin</w:t>
      </w:r>
      <w:r w:rsidR="00FA0A30" w:rsidRPr="00350FBA">
        <w:rPr>
          <w:rFonts w:ascii="Times New Roman" w:hAnsi="Times New Roman" w:cs="Times New Roman"/>
          <w:sz w:val="23"/>
          <w:szCs w:val="23"/>
        </w:rPr>
        <w:t xml:space="preserve">g will be the new parking areas, </w:t>
      </w:r>
      <w:r w:rsidRPr="00350FBA">
        <w:rPr>
          <w:rFonts w:ascii="Times New Roman" w:hAnsi="Times New Roman" w:cs="Times New Roman"/>
          <w:sz w:val="23"/>
          <w:szCs w:val="23"/>
        </w:rPr>
        <w:t>driveways</w:t>
      </w:r>
      <w:r w:rsidR="00FA0A30" w:rsidRPr="00350FBA">
        <w:rPr>
          <w:rFonts w:ascii="Times New Roman" w:hAnsi="Times New Roman" w:cs="Times New Roman"/>
          <w:sz w:val="23"/>
          <w:szCs w:val="23"/>
        </w:rPr>
        <w:t xml:space="preserve"> and sidewalks</w:t>
      </w:r>
      <w:r w:rsidRPr="00350FBA">
        <w:rPr>
          <w:rFonts w:ascii="Times New Roman" w:hAnsi="Times New Roman" w:cs="Times New Roman"/>
          <w:sz w:val="23"/>
          <w:szCs w:val="23"/>
        </w:rPr>
        <w:t>. The contractor is hoping to have the full project including the new children’s play area, a barbeque patio and the horseshoe pits done in the next few months. The City will need many, many volunteers to help build the playground and horseshoe pits along with landscaping. Please contact City Hall if you are interested in volunteering time, money or equipment to help!</w:t>
      </w:r>
    </w:p>
    <w:p w:rsidR="00E50C1B" w:rsidRPr="00350FBA" w:rsidRDefault="00EA3833" w:rsidP="00BD77F6">
      <w:pPr>
        <w:jc w:val="both"/>
        <w:rPr>
          <w:rFonts w:ascii="Times New Roman" w:hAnsi="Times New Roman" w:cs="Times New Roman"/>
          <w:b/>
          <w:sz w:val="23"/>
          <w:szCs w:val="23"/>
        </w:rPr>
      </w:pPr>
      <w:r w:rsidRPr="00350FBA">
        <w:rPr>
          <w:rFonts w:ascii="Times New Roman" w:hAnsi="Times New Roman" w:cs="Times New Roman"/>
          <w:b/>
          <w:sz w:val="23"/>
          <w:szCs w:val="23"/>
        </w:rPr>
        <w:t>Here is more</w:t>
      </w:r>
      <w:r w:rsidR="008274AD" w:rsidRPr="00350FBA">
        <w:rPr>
          <w:rFonts w:ascii="Times New Roman" w:hAnsi="Times New Roman" w:cs="Times New Roman"/>
          <w:b/>
          <w:sz w:val="23"/>
          <w:szCs w:val="23"/>
        </w:rPr>
        <w:t xml:space="preserve"> City of Sodaville</w:t>
      </w:r>
      <w:r w:rsidRPr="00350FBA">
        <w:rPr>
          <w:rFonts w:ascii="Times New Roman" w:hAnsi="Times New Roman" w:cs="Times New Roman"/>
          <w:b/>
          <w:sz w:val="23"/>
          <w:szCs w:val="23"/>
        </w:rPr>
        <w:t xml:space="preserve"> history:</w:t>
      </w:r>
    </w:p>
    <w:p w:rsidR="00E6746E" w:rsidRPr="00350FBA" w:rsidRDefault="00C542D5" w:rsidP="00BD77F6">
      <w:pPr>
        <w:jc w:val="both"/>
        <w:rPr>
          <w:rFonts w:ascii="Times New Roman" w:hAnsi="Times New Roman" w:cs="Times New Roman"/>
          <w:b/>
          <w:i/>
          <w:noProof/>
          <w:sz w:val="23"/>
          <w:szCs w:val="23"/>
        </w:rPr>
      </w:pPr>
      <w:r w:rsidRPr="00350FBA">
        <w:rPr>
          <w:rFonts w:ascii="Times New Roman" w:hAnsi="Times New Roman" w:cs="Times New Roman"/>
          <w:b/>
          <w:i/>
          <w:sz w:val="23"/>
          <w:szCs w:val="23"/>
        </w:rPr>
        <w:t xml:space="preserve">Mineral Springs College, which played such an important part in the history of Sodaville, started as a seminary founded by Louis </w:t>
      </w:r>
      <w:proofErr w:type="spellStart"/>
      <w:r w:rsidRPr="00350FBA">
        <w:rPr>
          <w:rFonts w:ascii="Times New Roman" w:hAnsi="Times New Roman" w:cs="Times New Roman"/>
          <w:b/>
          <w:i/>
          <w:sz w:val="23"/>
          <w:szCs w:val="23"/>
        </w:rPr>
        <w:t>Barzee</w:t>
      </w:r>
      <w:proofErr w:type="spellEnd"/>
      <w:r w:rsidRPr="00350FBA">
        <w:rPr>
          <w:rFonts w:ascii="Times New Roman" w:hAnsi="Times New Roman" w:cs="Times New Roman"/>
          <w:b/>
          <w:i/>
          <w:sz w:val="23"/>
          <w:szCs w:val="23"/>
        </w:rPr>
        <w:t xml:space="preserve"> and his brother Charlie.  The former first came to Sodaville as a teacher in the public school, and decided that the place was ideal for a seminary because of its reputation as a resort, the beauty of the surroundings and the fact that land could be secured by donation.  </w:t>
      </w:r>
      <w:r w:rsidR="00BE496D" w:rsidRPr="00350FBA">
        <w:rPr>
          <w:rFonts w:ascii="Times New Roman" w:hAnsi="Times New Roman" w:cs="Times New Roman"/>
          <w:b/>
          <w:i/>
          <w:color w:val="444444"/>
          <w:sz w:val="23"/>
          <w:szCs w:val="23"/>
          <w:shd w:val="clear" w:color="auto" w:fill="FFFFFF"/>
        </w:rPr>
        <w:t>Mineral Springs Seminary, later Mineral</w:t>
      </w:r>
      <w:r w:rsidR="00BD77F6" w:rsidRPr="00350FBA">
        <w:rPr>
          <w:rFonts w:ascii="Times New Roman" w:hAnsi="Times New Roman" w:cs="Times New Roman"/>
          <w:b/>
          <w:i/>
          <w:color w:val="444444"/>
          <w:sz w:val="23"/>
          <w:szCs w:val="23"/>
          <w:shd w:val="clear" w:color="auto" w:fill="FFFFFF"/>
        </w:rPr>
        <w:t xml:space="preserve"> </w:t>
      </w:r>
      <w:r w:rsidR="00BE496D" w:rsidRPr="00350FBA">
        <w:rPr>
          <w:rFonts w:ascii="Times New Roman" w:hAnsi="Times New Roman" w:cs="Times New Roman"/>
          <w:b/>
          <w:i/>
          <w:color w:val="444444"/>
          <w:sz w:val="23"/>
          <w:szCs w:val="23"/>
          <w:shd w:val="clear" w:color="auto" w:fill="FFFFFF"/>
        </w:rPr>
        <w:t>Springs College, was founded in 1892 and operated with 100 students through 1910. </w:t>
      </w:r>
      <w:r w:rsidRPr="00350FBA">
        <w:rPr>
          <w:rFonts w:ascii="Times New Roman" w:hAnsi="Times New Roman" w:cs="Times New Roman"/>
          <w:b/>
          <w:i/>
          <w:sz w:val="23"/>
          <w:szCs w:val="23"/>
        </w:rPr>
        <w:t> The current Crowfoot Grange was once the college dormitory. It is said that the dormitory was moved by rolling it on logs from the City o</w:t>
      </w:r>
      <w:r w:rsidR="00BE496D" w:rsidRPr="00350FBA">
        <w:rPr>
          <w:rFonts w:ascii="Times New Roman" w:hAnsi="Times New Roman" w:cs="Times New Roman"/>
          <w:b/>
          <w:i/>
          <w:sz w:val="23"/>
          <w:szCs w:val="23"/>
        </w:rPr>
        <w:t>f Sodaville until it reach</w:t>
      </w:r>
      <w:r w:rsidRPr="00350FBA">
        <w:rPr>
          <w:rFonts w:ascii="Times New Roman" w:hAnsi="Times New Roman" w:cs="Times New Roman"/>
          <w:b/>
          <w:i/>
          <w:sz w:val="23"/>
          <w:szCs w:val="23"/>
        </w:rPr>
        <w:t>ed the destination in Crowfoot.</w:t>
      </w:r>
    </w:p>
    <w:p w:rsidR="00C542D5" w:rsidRPr="00C542D5" w:rsidRDefault="00E6746E" w:rsidP="00BE496D">
      <w:pPr>
        <w:jc w:val="both"/>
        <w:rPr>
          <w:rFonts w:ascii="Times New Roman" w:hAnsi="Times New Roman" w:cs="Times New Roman"/>
          <w:b/>
          <w:i/>
        </w:rPr>
      </w:pPr>
      <w:r>
        <w:rPr>
          <w:noProof/>
        </w:rPr>
        <w:drawing>
          <wp:inline distT="0" distB="0" distL="0" distR="0" wp14:anchorId="20FB4146" wp14:editId="6203CD01">
            <wp:extent cx="2210463" cy="1399429"/>
            <wp:effectExtent l="0" t="0" r="0" b="0"/>
            <wp:docPr id="21" name="Picture 21" descr="http://sodaville.org/var/m_6/62/62b/36911/388062-MineralSprings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daville.org/var/m_6/62/62b/36911/388062-MineralSpringsColle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0463" cy="1399429"/>
                    </a:xfrm>
                    <a:prstGeom prst="rect">
                      <a:avLst/>
                    </a:prstGeom>
                    <a:noFill/>
                    <a:ln>
                      <a:noFill/>
                    </a:ln>
                  </pic:spPr>
                </pic:pic>
              </a:graphicData>
            </a:graphic>
          </wp:inline>
        </w:drawing>
      </w:r>
      <w:r w:rsidR="00BE496D">
        <w:rPr>
          <w:noProof/>
        </w:rPr>
        <w:tab/>
      </w:r>
      <w:r>
        <w:rPr>
          <w:noProof/>
        </w:rPr>
        <w:drawing>
          <wp:inline distT="0" distB="0" distL="0" distR="0" wp14:anchorId="6ABAECE4" wp14:editId="201ED5A6">
            <wp:extent cx="2532946" cy="1399430"/>
            <wp:effectExtent l="0" t="0" r="1270" b="0"/>
            <wp:docPr id="17" name="Picture 17" descr="Original Mineral Spring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al Mineral Springs Academ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2849" cy="1399376"/>
                    </a:xfrm>
                    <a:prstGeom prst="rect">
                      <a:avLst/>
                    </a:prstGeom>
                    <a:noFill/>
                    <a:ln>
                      <a:noFill/>
                    </a:ln>
                  </pic:spPr>
                </pic:pic>
              </a:graphicData>
            </a:graphic>
          </wp:inline>
        </w:drawing>
      </w:r>
      <w:r>
        <w:rPr>
          <w:noProof/>
        </w:rPr>
        <w:t xml:space="preserve"> </w:t>
      </w:r>
      <w:r w:rsidR="00BE496D">
        <w:rPr>
          <w:noProof/>
        </w:rPr>
        <w:tab/>
      </w:r>
      <w:r w:rsidR="00C542D5">
        <w:rPr>
          <w:noProof/>
        </w:rPr>
        <w:drawing>
          <wp:inline distT="0" distB="0" distL="0" distR="0" wp14:anchorId="2C6219B4" wp14:editId="4A80C863">
            <wp:extent cx="1987826" cy="1399430"/>
            <wp:effectExtent l="0" t="0" r="0" b="0"/>
            <wp:docPr id="20" name="Picture 20" descr="http://sodaville.org/var/m_6/62/62b/36911/389794-Pictured%20is%20the%20Crowfoot%20Grange%20Hall%20%20June%209,%20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daville.org/var/m_6/62/62b/36911/389794-Pictured%20is%20the%20Crowfoot%20Grange%20Hall%20%20June%209,%20196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7826" cy="1399430"/>
                    </a:xfrm>
                    <a:prstGeom prst="rect">
                      <a:avLst/>
                    </a:prstGeom>
                    <a:noFill/>
                    <a:ln>
                      <a:noFill/>
                    </a:ln>
                  </pic:spPr>
                </pic:pic>
              </a:graphicData>
            </a:graphic>
          </wp:inline>
        </w:drawing>
      </w:r>
      <w:bookmarkStart w:id="0" w:name="_GoBack"/>
      <w:bookmarkEnd w:id="0"/>
    </w:p>
    <w:p w:rsidR="00B56A21" w:rsidRPr="00350FBA" w:rsidRDefault="00A37D67" w:rsidP="00DB30C0">
      <w:pPr>
        <w:spacing w:line="240" w:lineRule="atLeast"/>
        <w:jc w:val="both"/>
        <w:rPr>
          <w:rFonts w:asciiTheme="minorHAnsi" w:hAnsiTheme="minorHAnsi" w:cstheme="minorHAnsi"/>
          <w:b/>
          <w:i/>
          <w:sz w:val="23"/>
          <w:szCs w:val="23"/>
        </w:rPr>
      </w:pPr>
      <w:r w:rsidRPr="00350FBA">
        <w:rPr>
          <w:rFonts w:asciiTheme="minorHAnsi" w:hAnsiTheme="minorHAnsi" w:cstheme="minorHAnsi"/>
          <w:b/>
          <w:i/>
          <w:sz w:val="23"/>
          <w:szCs w:val="23"/>
        </w:rPr>
        <w:t xml:space="preserve">Judy Smith, City </w:t>
      </w:r>
      <w:r w:rsidR="00EA3833" w:rsidRPr="00350FBA">
        <w:rPr>
          <w:rFonts w:asciiTheme="minorHAnsi" w:hAnsiTheme="minorHAnsi" w:cstheme="minorHAnsi"/>
          <w:b/>
          <w:i/>
          <w:sz w:val="23"/>
          <w:szCs w:val="23"/>
        </w:rPr>
        <w:t>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270E19" w:rsidRPr="00270E19" w:rsidRDefault="00270E19" w:rsidP="00350FBA">
      <w:pPr>
        <w:jc w:val="both"/>
        <w:rPr>
          <w:rFonts w:ascii="Calibri" w:hAnsi="Calibri" w:cs="Times New Roman"/>
          <w:sz w:val="23"/>
          <w:szCs w:val="23"/>
        </w:rPr>
      </w:pPr>
      <w:bookmarkStart w:id="1" w:name="_447tzm3u6xo4"/>
      <w:bookmarkEnd w:id="1"/>
      <w:r w:rsidRPr="00270E19">
        <w:rPr>
          <w:rFonts w:ascii="Calibri" w:hAnsi="Calibri" w:cs="Times New Roman"/>
          <w:sz w:val="23"/>
          <w:szCs w:val="23"/>
        </w:rPr>
        <w:t>Wow, February already!  </w:t>
      </w:r>
    </w:p>
    <w:p w:rsidR="00270E19" w:rsidRPr="00270E19" w:rsidRDefault="00270E19" w:rsidP="00350FBA">
      <w:pPr>
        <w:jc w:val="both"/>
        <w:rPr>
          <w:rFonts w:ascii="Calibri" w:hAnsi="Calibri" w:cs="Times New Roman"/>
          <w:sz w:val="12"/>
          <w:szCs w:val="12"/>
        </w:rPr>
      </w:pPr>
    </w:p>
    <w:p w:rsidR="00270E19" w:rsidRPr="00270E19" w:rsidRDefault="00270E19" w:rsidP="00350FBA">
      <w:pPr>
        <w:jc w:val="both"/>
        <w:rPr>
          <w:rFonts w:ascii="Calibri" w:hAnsi="Calibri" w:cs="Times New Roman"/>
          <w:sz w:val="23"/>
          <w:szCs w:val="23"/>
        </w:rPr>
      </w:pPr>
      <w:r w:rsidRPr="00270E19">
        <w:rPr>
          <w:rFonts w:ascii="Calibri" w:hAnsi="Calibri" w:cs="Times New Roman"/>
          <w:sz w:val="23"/>
          <w:szCs w:val="23"/>
        </w:rPr>
        <w:t>Enjoying the snow? Be prepared. Also, if we do actually get several days of cold, icy weather, look to see if your elderly neighbor could use anything from the store. Or wood brought i</w:t>
      </w:r>
      <w:r w:rsidRPr="00350FBA">
        <w:rPr>
          <w:rFonts w:ascii="Calibri" w:hAnsi="Calibri" w:cs="Times New Roman"/>
          <w:sz w:val="23"/>
          <w:szCs w:val="23"/>
        </w:rPr>
        <w:t>n</w:t>
      </w:r>
      <w:r w:rsidRPr="00270E19">
        <w:rPr>
          <w:rFonts w:ascii="Calibri" w:hAnsi="Calibri" w:cs="Times New Roman"/>
          <w:sz w:val="23"/>
          <w:szCs w:val="23"/>
        </w:rPr>
        <w:t>, even just getting the mail for them. Pay it forward.</w:t>
      </w:r>
    </w:p>
    <w:p w:rsidR="00270E19" w:rsidRPr="00270E19" w:rsidRDefault="00270E19" w:rsidP="00350FBA">
      <w:pPr>
        <w:jc w:val="both"/>
        <w:rPr>
          <w:rFonts w:ascii="Calibri" w:hAnsi="Calibri" w:cs="Times New Roman"/>
          <w:sz w:val="12"/>
          <w:szCs w:val="12"/>
        </w:rPr>
      </w:pPr>
    </w:p>
    <w:p w:rsidR="00270E19" w:rsidRPr="00270E19" w:rsidRDefault="00270E19" w:rsidP="00350FBA">
      <w:pPr>
        <w:jc w:val="both"/>
        <w:rPr>
          <w:rFonts w:ascii="Calibri" w:hAnsi="Calibri" w:cs="Times New Roman"/>
          <w:sz w:val="23"/>
          <w:szCs w:val="23"/>
        </w:rPr>
      </w:pPr>
      <w:r w:rsidRPr="00270E19">
        <w:rPr>
          <w:rFonts w:ascii="Calibri" w:hAnsi="Calibri" w:cs="Times New Roman"/>
          <w:sz w:val="23"/>
          <w:szCs w:val="23"/>
        </w:rPr>
        <w:t xml:space="preserve">Citizens </w:t>
      </w:r>
      <w:r w:rsidR="00350FBA" w:rsidRPr="00350FBA">
        <w:rPr>
          <w:rFonts w:ascii="Calibri" w:hAnsi="Calibri" w:cs="Times New Roman"/>
          <w:sz w:val="23"/>
          <w:szCs w:val="23"/>
        </w:rPr>
        <w:t xml:space="preserve">Planning </w:t>
      </w:r>
      <w:r w:rsidRPr="00270E19">
        <w:rPr>
          <w:rFonts w:ascii="Calibri" w:hAnsi="Calibri" w:cs="Times New Roman"/>
          <w:sz w:val="23"/>
          <w:szCs w:val="23"/>
        </w:rPr>
        <w:t>Committee M</w:t>
      </w:r>
      <w:r w:rsidRPr="00350FBA">
        <w:rPr>
          <w:rFonts w:ascii="Calibri" w:hAnsi="Calibri" w:cs="Times New Roman"/>
          <w:sz w:val="23"/>
          <w:szCs w:val="23"/>
        </w:rPr>
        <w:t>eetin</w:t>
      </w:r>
      <w:r w:rsidRPr="00270E19">
        <w:rPr>
          <w:rFonts w:ascii="Calibri" w:hAnsi="Calibri" w:cs="Times New Roman"/>
          <w:sz w:val="23"/>
          <w:szCs w:val="23"/>
        </w:rPr>
        <w:t>g will be held at 6:30 rather than 6. There isn't much going on that's needed to be planned. We do need th</w:t>
      </w:r>
      <w:r w:rsidR="00350FBA" w:rsidRPr="00350FBA">
        <w:rPr>
          <w:rFonts w:ascii="Calibri" w:hAnsi="Calibri" w:cs="Times New Roman"/>
          <w:sz w:val="23"/>
          <w:szCs w:val="23"/>
        </w:rPr>
        <w:t>e pipes cleaned, possibly primed</w:t>
      </w:r>
      <w:r w:rsidRPr="00270E19">
        <w:rPr>
          <w:rFonts w:ascii="Calibri" w:hAnsi="Calibri" w:cs="Times New Roman"/>
          <w:sz w:val="23"/>
          <w:szCs w:val="23"/>
        </w:rPr>
        <w:t xml:space="preserve"> and painted for the </w:t>
      </w:r>
      <w:r w:rsidR="00350FBA" w:rsidRPr="00350FBA">
        <w:rPr>
          <w:rFonts w:ascii="Calibri" w:hAnsi="Calibri" w:cs="Times New Roman"/>
          <w:sz w:val="23"/>
          <w:szCs w:val="23"/>
        </w:rPr>
        <w:t xml:space="preserve">sport </w:t>
      </w:r>
      <w:r w:rsidRPr="00270E19">
        <w:rPr>
          <w:rFonts w:ascii="Calibri" w:hAnsi="Calibri" w:cs="Times New Roman"/>
          <w:sz w:val="23"/>
          <w:szCs w:val="23"/>
        </w:rPr>
        <w:t>court fence. This could be done most</w:t>
      </w:r>
      <w:r w:rsidR="00350FBA" w:rsidRPr="00350FBA">
        <w:rPr>
          <w:rFonts w:ascii="Calibri" w:hAnsi="Calibri" w:cs="Times New Roman"/>
          <w:sz w:val="23"/>
          <w:szCs w:val="23"/>
        </w:rPr>
        <w:t xml:space="preserve"> anytime. Just contact Stan or me</w:t>
      </w:r>
      <w:r w:rsidRPr="00270E19">
        <w:rPr>
          <w:rFonts w:ascii="Calibri" w:hAnsi="Calibri" w:cs="Times New Roman"/>
          <w:sz w:val="23"/>
          <w:szCs w:val="23"/>
        </w:rPr>
        <w:t>. They have all been cut, and many have been primed. Stan and I, (mostly Stan) have been picking away at it. We too, have plenty of other things to do, which keeps the project dragging on....ugh</w:t>
      </w:r>
    </w:p>
    <w:p w:rsidR="00270E19" w:rsidRPr="00270E19" w:rsidRDefault="00270E19" w:rsidP="00350FBA">
      <w:pPr>
        <w:jc w:val="both"/>
        <w:rPr>
          <w:rFonts w:ascii="Calibri" w:hAnsi="Calibri" w:cs="Times New Roman"/>
          <w:sz w:val="23"/>
          <w:szCs w:val="23"/>
        </w:rPr>
      </w:pPr>
      <w:r w:rsidRPr="00270E19">
        <w:rPr>
          <w:rFonts w:ascii="Calibri" w:hAnsi="Calibri" w:cs="Times New Roman"/>
          <w:sz w:val="23"/>
          <w:szCs w:val="23"/>
        </w:rPr>
        <w:t>We do hope t</w:t>
      </w:r>
      <w:r w:rsidRPr="00350FBA">
        <w:rPr>
          <w:rFonts w:ascii="Calibri" w:hAnsi="Calibri" w:cs="Times New Roman"/>
          <w:sz w:val="23"/>
          <w:szCs w:val="23"/>
        </w:rPr>
        <w:t>o start making plans for float </w:t>
      </w:r>
      <w:r w:rsidRPr="00270E19">
        <w:rPr>
          <w:rFonts w:ascii="Calibri" w:hAnsi="Calibri" w:cs="Times New Roman"/>
          <w:sz w:val="23"/>
          <w:szCs w:val="23"/>
        </w:rPr>
        <w:t>for the Strawberry parade. It was disappointing last year when it all fell apart. And yes, I do take part of</w:t>
      </w:r>
      <w:r w:rsidRPr="00350FBA">
        <w:rPr>
          <w:rFonts w:ascii="Calibri" w:hAnsi="Calibri" w:cs="Times New Roman"/>
          <w:sz w:val="23"/>
          <w:szCs w:val="23"/>
        </w:rPr>
        <w:t xml:space="preserve"> the blame on that. This year, l</w:t>
      </w:r>
      <w:r w:rsidRPr="00270E19">
        <w:rPr>
          <w:rFonts w:ascii="Calibri" w:hAnsi="Calibri" w:cs="Times New Roman"/>
          <w:sz w:val="23"/>
          <w:szCs w:val="23"/>
        </w:rPr>
        <w:t>et's do this! We need your help, please get involved.</w:t>
      </w:r>
    </w:p>
    <w:p w:rsidR="00270E19" w:rsidRPr="00270E19" w:rsidRDefault="00270E19" w:rsidP="00350FBA">
      <w:pPr>
        <w:jc w:val="both"/>
        <w:rPr>
          <w:rFonts w:ascii="Calibri" w:hAnsi="Calibri" w:cs="Times New Roman"/>
          <w:sz w:val="23"/>
          <w:szCs w:val="23"/>
        </w:rPr>
      </w:pPr>
      <w:r w:rsidRPr="00270E19">
        <w:rPr>
          <w:rFonts w:ascii="Calibri" w:hAnsi="Calibri" w:cs="Times New Roman"/>
          <w:sz w:val="23"/>
          <w:szCs w:val="23"/>
        </w:rPr>
        <w:t>We are gearing up for the Budget meetings again. And if you have something you'd like to toss out there as an idea for the City to possibly fit into the budget, bring it to the Council. And think about being on the Budget Committee, it would be awesome to have you. We always need more people.</w:t>
      </w:r>
    </w:p>
    <w:p w:rsidR="00270E19" w:rsidRPr="00270E19" w:rsidRDefault="00270E19" w:rsidP="00350FBA">
      <w:pPr>
        <w:jc w:val="both"/>
        <w:rPr>
          <w:rFonts w:ascii="Calibri" w:hAnsi="Calibri" w:cs="Times New Roman"/>
          <w:sz w:val="12"/>
          <w:szCs w:val="12"/>
        </w:rPr>
      </w:pPr>
    </w:p>
    <w:p w:rsidR="00270E19" w:rsidRPr="00270E19" w:rsidRDefault="00270E19" w:rsidP="00350FBA">
      <w:pPr>
        <w:jc w:val="both"/>
        <w:rPr>
          <w:rFonts w:ascii="Calibri" w:hAnsi="Calibri" w:cs="Times New Roman"/>
          <w:sz w:val="23"/>
          <w:szCs w:val="23"/>
        </w:rPr>
      </w:pPr>
      <w:r w:rsidRPr="00270E19">
        <w:rPr>
          <w:rFonts w:ascii="Arial" w:hAnsi="Arial" w:cs="Arial"/>
          <w:sz w:val="23"/>
          <w:szCs w:val="23"/>
        </w:rPr>
        <w:t>I never mention my family's business, but since I just got a new grandson, I thought I'd announce him. He is #6! I now have 1 granddaughter and 5 grandsons!</w:t>
      </w:r>
    </w:p>
    <w:p w:rsidR="00270E19" w:rsidRPr="00270E19" w:rsidRDefault="00270E19" w:rsidP="00270E19">
      <w:pPr>
        <w:rPr>
          <w:rFonts w:ascii="Calibri" w:hAnsi="Calibri" w:cs="Times New Roman"/>
          <w:sz w:val="12"/>
          <w:szCs w:val="12"/>
        </w:rPr>
      </w:pPr>
    </w:p>
    <w:p w:rsidR="00270E19" w:rsidRPr="00270E19" w:rsidRDefault="00270E19" w:rsidP="00270E19">
      <w:pPr>
        <w:rPr>
          <w:rFonts w:ascii="Calibri" w:hAnsi="Calibri" w:cs="Times New Roman"/>
          <w:sz w:val="23"/>
          <w:szCs w:val="23"/>
        </w:rPr>
      </w:pPr>
      <w:r w:rsidRPr="00270E19">
        <w:rPr>
          <w:rFonts w:ascii="Calibri" w:hAnsi="Calibri" w:cs="Times New Roman"/>
          <w:sz w:val="23"/>
          <w:szCs w:val="23"/>
        </w:rPr>
        <w:t>As always, take care and see you around!</w:t>
      </w:r>
    </w:p>
    <w:p w:rsidR="00B56A21" w:rsidRPr="00350FBA" w:rsidRDefault="00B56A21" w:rsidP="00721090">
      <w:pPr>
        <w:widowControl w:val="0"/>
        <w:suppressAutoHyphens/>
        <w:autoSpaceDN w:val="0"/>
        <w:spacing w:line="276" w:lineRule="auto"/>
        <w:jc w:val="both"/>
        <w:textAlignment w:val="baseline"/>
        <w:rPr>
          <w:rFonts w:ascii="Arial" w:eastAsia="Arial" w:hAnsi="Arial" w:cs="Arial"/>
          <w:b/>
          <w:sz w:val="12"/>
          <w:szCs w:val="12"/>
          <w:lang w:eastAsia="zh-CN" w:bidi="hi-IN"/>
        </w:rPr>
      </w:pPr>
    </w:p>
    <w:p w:rsidR="00ED2F90" w:rsidRPr="00350FBA" w:rsidRDefault="00527990" w:rsidP="00CC242D">
      <w:pPr>
        <w:widowControl w:val="0"/>
        <w:suppressAutoHyphens/>
        <w:autoSpaceDN w:val="0"/>
        <w:spacing w:line="276" w:lineRule="auto"/>
        <w:textAlignment w:val="baseline"/>
        <w:rPr>
          <w:rFonts w:ascii="Times New Roman" w:hAnsi="Times New Roman" w:cs="Times New Roman"/>
          <w:b/>
          <w:i/>
          <w:sz w:val="23"/>
          <w:szCs w:val="23"/>
          <w:u w:val="single"/>
        </w:rPr>
      </w:pPr>
      <w:r w:rsidRPr="00350FBA">
        <w:rPr>
          <w:rFonts w:ascii="Arial" w:hAnsi="Arial" w:cs="Arial"/>
          <w:b/>
          <w:i/>
          <w:iCs/>
          <w:sz w:val="23"/>
          <w:szCs w:val="23"/>
        </w:rPr>
        <w:t>Suzie</w:t>
      </w:r>
      <w:r w:rsidR="00CC242D" w:rsidRPr="00350FBA">
        <w:rPr>
          <w:rFonts w:ascii="Arial" w:hAnsi="Arial" w:cs="Arial"/>
          <w:b/>
          <w:i/>
          <w:iCs/>
          <w:sz w:val="23"/>
          <w:szCs w:val="23"/>
        </w:rPr>
        <w:t xml:space="preserve">  </w:t>
      </w:r>
      <w:r w:rsidR="00153CE5" w:rsidRPr="00350FBA">
        <w:rPr>
          <w:rFonts w:ascii="Arial" w:hAnsi="Arial" w:cs="Arial"/>
          <w:b/>
          <w:i/>
          <w:iCs/>
          <w:sz w:val="23"/>
          <w:szCs w:val="23"/>
        </w:rPr>
        <w:t xml:space="preserve">    </w:t>
      </w:r>
      <w:hyperlink r:id="rId20" w:history="1">
        <w:r w:rsidR="003B131B" w:rsidRPr="00350FBA">
          <w:rPr>
            <w:rStyle w:val="Hyperlink"/>
            <w:rFonts w:ascii="Arial" w:hAnsi="Arial" w:cs="Arial"/>
            <w:b/>
            <w:i/>
            <w:color w:val="auto"/>
            <w:sz w:val="23"/>
            <w:szCs w:val="23"/>
          </w:rPr>
          <w:t>mayorhibbert@gmail.com</w:t>
        </w:r>
      </w:hyperlink>
      <w:r w:rsidR="003B131B" w:rsidRPr="00350FBA">
        <w:rPr>
          <w:rFonts w:ascii="Times New Roman" w:hAnsi="Times New Roman" w:cs="Times New Roman"/>
          <w:b/>
          <w:i/>
          <w:sz w:val="23"/>
          <w:szCs w:val="23"/>
          <w:u w:val="single"/>
        </w:rPr>
        <w:t xml:space="preserve"> </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1E7761" w:rsidRPr="00350FBA" w:rsidRDefault="001E7761" w:rsidP="001E7761">
      <w:pPr>
        <w:pStyle w:val="Standard"/>
        <w:jc w:val="both"/>
        <w:rPr>
          <w:sz w:val="23"/>
          <w:szCs w:val="23"/>
        </w:rPr>
      </w:pPr>
      <w:r w:rsidRPr="00350FBA">
        <w:rPr>
          <w:sz w:val="23"/>
          <w:szCs w:val="23"/>
        </w:rPr>
        <w:t>As you all know the City's water restriction was lifted as of January 1 this year. As I am writing this there is snow on the ground in Sodaville which to some of you may indicate plenty of water. The truth is so far this year the region has not seen normal or adequate rainfall.  I am hopeful that will change and we experience heavier than normal rainfall this spring. The City's wells depend on rainfall to replenish their aquifers. Please continue to conserve water this year so we don't get into the same situation of water restrictions this coming summer.</w:t>
      </w:r>
    </w:p>
    <w:p w:rsidR="001E7761" w:rsidRPr="00350FBA" w:rsidRDefault="001E7761" w:rsidP="001E7761">
      <w:pPr>
        <w:pStyle w:val="Standard"/>
        <w:jc w:val="both"/>
        <w:rPr>
          <w:sz w:val="12"/>
          <w:szCs w:val="12"/>
        </w:rPr>
      </w:pPr>
    </w:p>
    <w:p w:rsidR="001E7761" w:rsidRPr="00350FBA" w:rsidRDefault="001E7761" w:rsidP="001E7761">
      <w:pPr>
        <w:pStyle w:val="Textbody"/>
        <w:keepLines/>
        <w:spacing w:after="0"/>
        <w:jc w:val="both"/>
        <w:rPr>
          <w:b/>
          <w:bCs/>
          <w:color w:val="000000"/>
          <w:sz w:val="23"/>
          <w:szCs w:val="23"/>
        </w:rPr>
      </w:pPr>
      <w:r w:rsidRPr="00350FBA">
        <w:rPr>
          <w:b/>
          <w:bCs/>
          <w:color w:val="000000"/>
          <w:sz w:val="23"/>
          <w:szCs w:val="23"/>
        </w:rPr>
        <w:t>Here's a cold-weather checklist to keep your pipes from freezing this winter:</w:t>
      </w:r>
    </w:p>
    <w:p w:rsidR="001E7761" w:rsidRPr="00350FBA" w:rsidRDefault="001E7761" w:rsidP="001E7761">
      <w:pPr>
        <w:pStyle w:val="Textbody"/>
        <w:keepLines/>
        <w:numPr>
          <w:ilvl w:val="0"/>
          <w:numId w:val="26"/>
        </w:numPr>
        <w:spacing w:after="0"/>
        <w:jc w:val="both"/>
        <w:textAlignment w:val="auto"/>
        <w:rPr>
          <w:color w:val="000000"/>
          <w:sz w:val="23"/>
          <w:szCs w:val="23"/>
        </w:rPr>
      </w:pPr>
      <w:r w:rsidRPr="00350FBA">
        <w:rPr>
          <w:color w:val="000000"/>
          <w:sz w:val="23"/>
          <w:szCs w:val="23"/>
        </w:rPr>
        <w:t>Disconnect outside water hoses. If left connected during freezing temperatures, water in hoses will freeze and expand causing connected faucets and pipes to freeze and break.</w:t>
      </w:r>
    </w:p>
    <w:p w:rsidR="001E7761" w:rsidRPr="00350FBA" w:rsidRDefault="001E7761" w:rsidP="001E7761">
      <w:pPr>
        <w:pStyle w:val="Textbody"/>
        <w:keepLines/>
        <w:numPr>
          <w:ilvl w:val="0"/>
          <w:numId w:val="26"/>
        </w:numPr>
        <w:spacing w:after="0"/>
        <w:jc w:val="both"/>
        <w:textAlignment w:val="auto"/>
        <w:rPr>
          <w:color w:val="000000"/>
          <w:sz w:val="23"/>
          <w:szCs w:val="23"/>
        </w:rPr>
      </w:pPr>
      <w:r w:rsidRPr="00350FBA">
        <w:rPr>
          <w:color w:val="000000"/>
          <w:sz w:val="23"/>
          <w:szCs w:val="23"/>
        </w:rPr>
        <w:t>Inspect outside faucets.  If dripping or leaking, make the necessary repairs or call a plumber before a hard freeze.</w:t>
      </w:r>
    </w:p>
    <w:p w:rsidR="001E7761" w:rsidRPr="00350FBA" w:rsidRDefault="001E7761" w:rsidP="001E7761">
      <w:pPr>
        <w:pStyle w:val="Textbody"/>
        <w:keepLines/>
        <w:numPr>
          <w:ilvl w:val="0"/>
          <w:numId w:val="26"/>
        </w:numPr>
        <w:spacing w:after="0"/>
        <w:jc w:val="both"/>
        <w:textAlignment w:val="auto"/>
        <w:rPr>
          <w:color w:val="000000"/>
          <w:sz w:val="23"/>
          <w:szCs w:val="23"/>
        </w:rPr>
      </w:pPr>
      <w:r w:rsidRPr="00350FBA">
        <w:rPr>
          <w:color w:val="000000"/>
          <w:sz w:val="23"/>
          <w:szCs w:val="23"/>
        </w:rPr>
        <w:t>Cover outside faucets using a faucet insulation kit.</w:t>
      </w:r>
    </w:p>
    <w:p w:rsidR="001E7761" w:rsidRPr="00350FBA" w:rsidRDefault="001E7761" w:rsidP="001E7761">
      <w:pPr>
        <w:pStyle w:val="Textbody"/>
        <w:keepLines/>
        <w:numPr>
          <w:ilvl w:val="0"/>
          <w:numId w:val="26"/>
        </w:numPr>
        <w:spacing w:after="0"/>
        <w:jc w:val="both"/>
        <w:textAlignment w:val="auto"/>
        <w:rPr>
          <w:color w:val="000000"/>
          <w:sz w:val="23"/>
          <w:szCs w:val="23"/>
        </w:rPr>
      </w:pPr>
      <w:r w:rsidRPr="00350FBA">
        <w:rPr>
          <w:color w:val="000000"/>
          <w:sz w:val="23"/>
          <w:szCs w:val="23"/>
        </w:rPr>
        <w:t>Note that when pipes freeze, water pressure builds causing cracks, no matter if the pipe is made of plastic, copper or steel.  Even a tiny crack can unleash 250 gallons of flood-water in a single day.</w:t>
      </w:r>
    </w:p>
    <w:p w:rsidR="001E7761" w:rsidRPr="00350FBA" w:rsidRDefault="001E7761" w:rsidP="001E7761">
      <w:pPr>
        <w:pStyle w:val="Textbody"/>
        <w:keepLines/>
        <w:numPr>
          <w:ilvl w:val="0"/>
          <w:numId w:val="26"/>
        </w:numPr>
        <w:spacing w:after="0"/>
        <w:jc w:val="both"/>
        <w:textAlignment w:val="auto"/>
        <w:rPr>
          <w:color w:val="000000"/>
          <w:sz w:val="23"/>
          <w:szCs w:val="23"/>
        </w:rPr>
      </w:pPr>
      <w:r w:rsidRPr="00350FBA">
        <w:rPr>
          <w:color w:val="000000"/>
          <w:sz w:val="23"/>
          <w:szCs w:val="23"/>
        </w:rPr>
        <w:t>If your home is equipped with interior shut-off valves leading to outside faucets, close them and drain water from lines.</w:t>
      </w:r>
    </w:p>
    <w:p w:rsidR="001E7761" w:rsidRPr="00350FBA" w:rsidRDefault="001E7761" w:rsidP="001E7761">
      <w:pPr>
        <w:pStyle w:val="Textbody"/>
        <w:keepLines/>
        <w:numPr>
          <w:ilvl w:val="0"/>
          <w:numId w:val="26"/>
        </w:numPr>
        <w:spacing w:after="0"/>
        <w:jc w:val="both"/>
        <w:textAlignment w:val="auto"/>
        <w:rPr>
          <w:color w:val="000000"/>
          <w:sz w:val="23"/>
          <w:szCs w:val="23"/>
        </w:rPr>
      </w:pPr>
      <w:r w:rsidRPr="00350FBA">
        <w:rPr>
          <w:color w:val="000000"/>
          <w:sz w:val="23"/>
          <w:szCs w:val="23"/>
        </w:rPr>
        <w:t xml:space="preserve">Insulate pipes in unheated areas.  It's a lot easier to do this on a pleasant day than when cold winds are blowing.  Apply heat tape or thermostat-controlled heat cables around exposed pipes.  </w:t>
      </w:r>
    </w:p>
    <w:p w:rsidR="001E7761" w:rsidRPr="00350FBA" w:rsidRDefault="001E7761" w:rsidP="001E7761">
      <w:pPr>
        <w:pStyle w:val="Textbody"/>
        <w:keepLines/>
        <w:numPr>
          <w:ilvl w:val="0"/>
          <w:numId w:val="26"/>
        </w:numPr>
        <w:spacing w:after="0"/>
        <w:jc w:val="both"/>
        <w:textAlignment w:val="auto"/>
        <w:rPr>
          <w:color w:val="000000"/>
          <w:sz w:val="23"/>
          <w:szCs w:val="23"/>
        </w:rPr>
      </w:pPr>
      <w:r w:rsidRPr="00350FBA">
        <w:rPr>
          <w:color w:val="000000"/>
          <w:sz w:val="23"/>
          <w:szCs w:val="23"/>
        </w:rPr>
        <w:t>Make sure the furnace is set no lower than 60 degrees during the winter to prevent pipes from freezing.</w:t>
      </w:r>
    </w:p>
    <w:p w:rsidR="001E7761" w:rsidRPr="00350FBA" w:rsidRDefault="001E7761" w:rsidP="001E7761">
      <w:pPr>
        <w:pStyle w:val="Textbody"/>
        <w:keepLines/>
        <w:numPr>
          <w:ilvl w:val="0"/>
          <w:numId w:val="26"/>
        </w:numPr>
        <w:spacing w:after="0"/>
        <w:jc w:val="both"/>
        <w:textAlignment w:val="auto"/>
        <w:rPr>
          <w:color w:val="000000"/>
          <w:sz w:val="23"/>
          <w:szCs w:val="23"/>
        </w:rPr>
      </w:pPr>
      <w:r w:rsidRPr="00350FBA">
        <w:rPr>
          <w:color w:val="000000"/>
          <w:sz w:val="23"/>
          <w:szCs w:val="23"/>
        </w:rPr>
        <w:t>Close vents in foundation and attic to keep cold air out.</w:t>
      </w:r>
    </w:p>
    <w:p w:rsidR="001E7761" w:rsidRPr="00350FBA" w:rsidRDefault="001E7761" w:rsidP="001E7761">
      <w:pPr>
        <w:pStyle w:val="Textbody"/>
        <w:keepLines/>
        <w:numPr>
          <w:ilvl w:val="0"/>
          <w:numId w:val="26"/>
        </w:numPr>
        <w:spacing w:after="0"/>
        <w:jc w:val="both"/>
        <w:textAlignment w:val="auto"/>
        <w:rPr>
          <w:color w:val="000000"/>
          <w:sz w:val="23"/>
          <w:szCs w:val="23"/>
        </w:rPr>
      </w:pPr>
      <w:r w:rsidRPr="00350FBA">
        <w:rPr>
          <w:color w:val="000000"/>
          <w:sz w:val="23"/>
          <w:szCs w:val="23"/>
        </w:rPr>
        <w:t>Open cabinet doors under sinks on exterior walls to allow warm air in.</w:t>
      </w:r>
    </w:p>
    <w:p w:rsidR="00AA1FA4" w:rsidRPr="00350FBA" w:rsidRDefault="00AA1FA4" w:rsidP="001E7761">
      <w:pPr>
        <w:keepLines/>
        <w:jc w:val="both"/>
        <w:rPr>
          <w:b/>
          <w:i/>
          <w:sz w:val="12"/>
          <w:szCs w:val="12"/>
        </w:rPr>
      </w:pPr>
    </w:p>
    <w:p w:rsidR="004D6B19" w:rsidRDefault="00E202DB" w:rsidP="00385EB8">
      <w:pPr>
        <w:jc w:val="both"/>
        <w:rPr>
          <w:rFonts w:ascii="Times New Roman" w:hAnsi="Times New Roman" w:cs="Times New Roman"/>
          <w:b/>
          <w:i/>
          <w:sz w:val="22"/>
          <w:szCs w:val="22"/>
        </w:rPr>
      </w:pPr>
      <w:r w:rsidRPr="00B56A21">
        <w:rPr>
          <w:b/>
          <w:i/>
          <w:sz w:val="22"/>
          <w:szCs w:val="22"/>
        </w:rPr>
        <w:t>S</w:t>
      </w:r>
      <w:r w:rsidR="00E67524" w:rsidRPr="00B56A21">
        <w:rPr>
          <w:rFonts w:ascii="Times New Roman" w:hAnsi="Times New Roman" w:cs="Times New Roman"/>
          <w:b/>
          <w:i/>
          <w:sz w:val="22"/>
          <w:szCs w:val="22"/>
        </w:rPr>
        <w:t>tan Smith, Public Works Director</w:t>
      </w:r>
      <w:r w:rsidR="004D6B19">
        <w:rPr>
          <w:rFonts w:ascii="Times New Roman" w:hAnsi="Times New Roman" w:cs="Times New Roman"/>
          <w:b/>
          <w:i/>
          <w:sz w:val="22"/>
          <w:szCs w:val="22"/>
        </w:rPr>
        <w:t xml:space="preserve">            </w:t>
      </w:r>
    </w:p>
    <w:p w:rsidR="002D4A4A" w:rsidRDefault="00E83824" w:rsidP="00E83824">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Pr="00E06EDD">
        <w:rPr>
          <w:rFonts w:ascii="Times New Roman" w:hAnsi="Times New Roman" w:cs="Times New Roman"/>
          <w:b/>
          <w:i/>
          <w:noProof/>
          <w:sz w:val="12"/>
          <w:szCs w:val="12"/>
          <w:bdr w:val="dashDotStroked" w:sz="24" w:space="0" w:color="auto"/>
        </w:rPr>
        <w:drawing>
          <wp:inline distT="0" distB="0" distL="0" distR="0" wp14:anchorId="18E981E1" wp14:editId="51285626">
            <wp:extent cx="3371353" cy="1733384"/>
            <wp:effectExtent l="0" t="0" r="635" b="63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1">
                      <a:extLst>
                        <a:ext uri="{28A0092B-C50C-407E-A947-70E740481C1C}">
                          <a14:useLocalDpi xmlns:a14="http://schemas.microsoft.com/office/drawing/2010/main" val="0"/>
                        </a:ext>
                      </a:extLst>
                    </a:blip>
                    <a:stretch>
                      <a:fillRect/>
                    </a:stretch>
                  </pic:blipFill>
                  <pic:spPr>
                    <a:xfrm>
                      <a:off x="0" y="0"/>
                      <a:ext cx="3379086" cy="1737360"/>
                    </a:xfrm>
                    <a:prstGeom prst="rect">
                      <a:avLst/>
                    </a:prstGeom>
                  </pic:spPr>
                </pic:pic>
              </a:graphicData>
            </a:graphic>
          </wp:inline>
        </w:drawing>
      </w:r>
      <w:r w:rsidRPr="00087FD7">
        <w:rPr>
          <w:rFonts w:ascii="Times New Roman" w:hAnsi="Times New Roman" w:cs="Times New Roman"/>
          <w:b/>
          <w:i/>
          <w:noProof/>
          <w:sz w:val="16"/>
          <w:szCs w:val="16"/>
          <w:bdr w:val="dashDotStroked" w:sz="24" w:space="0" w:color="auto"/>
        </w:rPr>
        <w:drawing>
          <wp:inline distT="0" distB="0" distL="0" distR="0" wp14:anchorId="375FD130" wp14:editId="71E8F0C8">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2">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18B36B30" wp14:editId="3623D3CD">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3"/>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33011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sz w:val="22"/>
          <w:szCs w:val="22"/>
          <w:lang w:bidi="he-IL"/>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06EDD" w:rsidRDefault="004C19A2"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24081D9" wp14:editId="6FC22198">
            <wp:simplePos x="0" y="0"/>
            <wp:positionH relativeFrom="column">
              <wp:posOffset>-71562</wp:posOffset>
            </wp:positionH>
            <wp:positionV relativeFrom="paragraph">
              <wp:posOffset>95637</wp:posOffset>
            </wp:positionV>
            <wp:extent cx="739472" cy="675860"/>
            <wp:effectExtent l="0" t="0" r="3810"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4"/>
                    <a:stretch>
                      <a:fillRect/>
                    </a:stretch>
                  </pic:blipFill>
                  <pic:spPr>
                    <a:xfrm>
                      <a:off x="0" y="0"/>
                      <a:ext cx="739472" cy="675860"/>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FB72C0" w:rsidRPr="00E06EDD"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2"/>
          <w:szCs w:val="22"/>
        </w:rPr>
      </w:pPr>
      <w:proofErr w:type="gramStart"/>
      <w:r w:rsidRPr="00E06EDD">
        <w:rPr>
          <w:rFonts w:ascii="Verdana" w:hAnsi="Verdana"/>
          <w:b/>
          <w:sz w:val="22"/>
          <w:szCs w:val="22"/>
        </w:rPr>
        <w:t>is</w:t>
      </w:r>
      <w:proofErr w:type="gramEnd"/>
      <w:r w:rsidRPr="00E06EDD">
        <w:rPr>
          <w:rFonts w:ascii="Verdana" w:hAnsi="Verdana"/>
          <w:b/>
          <w:sz w:val="22"/>
          <w:szCs w:val="22"/>
        </w:rPr>
        <w:t xml:space="preserve"> located at 30785 Washington Street in Sodaville.</w:t>
      </w:r>
    </w:p>
    <w:p w:rsidR="00951A76" w:rsidRPr="00E06EDD"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2"/>
          <w:szCs w:val="22"/>
        </w:rPr>
      </w:pPr>
      <w:proofErr w:type="gramStart"/>
      <w:r w:rsidRPr="00E06EDD">
        <w:rPr>
          <w:rFonts w:ascii="Verdana" w:hAnsi="Verdana"/>
          <w:b/>
          <w:sz w:val="22"/>
          <w:szCs w:val="22"/>
        </w:rPr>
        <w:t>“A safe,</w:t>
      </w:r>
      <w:r w:rsidR="00CC3B11" w:rsidRPr="00E06EDD">
        <w:rPr>
          <w:rFonts w:ascii="Verdana" w:hAnsi="Verdana"/>
          <w:b/>
          <w:sz w:val="22"/>
          <w:szCs w:val="22"/>
        </w:rPr>
        <w:t xml:space="preserve"> </w:t>
      </w:r>
      <w:r w:rsidRPr="00E06EDD">
        <w:rPr>
          <w:rFonts w:ascii="Verdana" w:hAnsi="Verdana"/>
          <w:b/>
          <w:sz w:val="22"/>
          <w:szCs w:val="22"/>
        </w:rPr>
        <w:t>comfortable</w:t>
      </w:r>
      <w:r w:rsidR="00FB72C0" w:rsidRPr="00E06EDD">
        <w:rPr>
          <w:rFonts w:ascii="Verdana" w:hAnsi="Verdana"/>
          <w:b/>
          <w:sz w:val="22"/>
          <w:szCs w:val="22"/>
        </w:rPr>
        <w:t xml:space="preserve"> </w:t>
      </w:r>
      <w:r w:rsidRPr="00E06EDD">
        <w:rPr>
          <w:rFonts w:ascii="Verdana" w:hAnsi="Verdana"/>
          <w:b/>
          <w:sz w:val="22"/>
          <w:szCs w:val="22"/>
        </w:rPr>
        <w:t xml:space="preserve">home where you can keep </w:t>
      </w:r>
      <w:proofErr w:type="spellStart"/>
      <w:r w:rsidRPr="00E06EDD">
        <w:rPr>
          <w:rFonts w:ascii="Verdana" w:hAnsi="Verdana"/>
          <w:b/>
          <w:sz w:val="22"/>
          <w:szCs w:val="22"/>
        </w:rPr>
        <w:t>yourdignity</w:t>
      </w:r>
      <w:proofErr w:type="spellEnd"/>
      <w:r w:rsidRPr="00E06EDD">
        <w:rPr>
          <w:rFonts w:ascii="Verdana" w:hAnsi="Verdana"/>
          <w:b/>
          <w:sz w:val="22"/>
          <w:szCs w:val="22"/>
        </w:rPr>
        <w:t xml:space="preserve">, respect and </w:t>
      </w:r>
      <w:r w:rsidR="00181785" w:rsidRPr="00E06EDD">
        <w:rPr>
          <w:rFonts w:ascii="Verdana" w:hAnsi="Verdana"/>
          <w:b/>
          <w:sz w:val="22"/>
          <w:szCs w:val="22"/>
        </w:rPr>
        <w:t>independence</w:t>
      </w:r>
      <w:r w:rsidRPr="00E06EDD">
        <w:rPr>
          <w:rFonts w:ascii="Verdana" w:hAnsi="Verdana"/>
          <w:b/>
          <w:sz w:val="22"/>
          <w:szCs w:val="22"/>
        </w:rPr>
        <w:t>.”</w:t>
      </w:r>
      <w:proofErr w:type="gramEnd"/>
    </w:p>
    <w:p w:rsidR="004C1931" w:rsidRPr="00E06EDD"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2"/>
          <w:szCs w:val="22"/>
        </w:rPr>
      </w:pPr>
      <w:r w:rsidRPr="00E06EDD">
        <w:rPr>
          <w:rFonts w:ascii="Verdana" w:hAnsi="Verdana"/>
          <w:b/>
          <w:sz w:val="22"/>
          <w:szCs w:val="22"/>
        </w:rPr>
        <w:t>For information call: 541-570-1430</w:t>
      </w:r>
    </w:p>
    <w:p w:rsidR="0078716C" w:rsidRPr="00704949" w:rsidRDefault="0078716C" w:rsidP="003236AF">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CC242D">
        <w:rPr>
          <w:b/>
          <w:i/>
          <w:sz w:val="22"/>
          <w:szCs w:val="22"/>
        </w:rPr>
        <w:t xml:space="preserve"> </w:t>
      </w:r>
      <w:r w:rsidRPr="00704949">
        <w:rPr>
          <w:b/>
          <w:i/>
          <w:sz w:val="22"/>
          <w:szCs w:val="22"/>
        </w:rPr>
        <w:t>“The City of Sodaville is an equal opportunity provider and employer.”</w:t>
      </w:r>
    </w:p>
    <w:sectPr w:rsidR="0078716C" w:rsidRPr="00704949" w:rsidSect="00704949">
      <w:footerReference w:type="default" r:id="rId25"/>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657" w:rsidRDefault="005E0657" w:rsidP="00CC46FA">
      <w:r>
        <w:separator/>
      </w:r>
    </w:p>
  </w:endnote>
  <w:endnote w:type="continuationSeparator" w:id="0">
    <w:p w:rsidR="005E0657" w:rsidRDefault="005E0657"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657" w:rsidRDefault="005E0657" w:rsidP="00CC46FA">
      <w:r>
        <w:separator/>
      </w:r>
    </w:p>
  </w:footnote>
  <w:footnote w:type="continuationSeparator" w:id="0">
    <w:p w:rsidR="005E0657" w:rsidRDefault="005E0657"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9"/>
  </w:num>
  <w:num w:numId="7">
    <w:abstractNumId w:val="5"/>
  </w:num>
  <w:num w:numId="8">
    <w:abstractNumId w:val="17"/>
  </w:num>
  <w:num w:numId="9">
    <w:abstractNumId w:val="14"/>
  </w:num>
  <w:num w:numId="10">
    <w:abstractNumId w:val="16"/>
  </w:num>
  <w:num w:numId="11">
    <w:abstractNumId w:val="9"/>
  </w:num>
  <w:num w:numId="12">
    <w:abstractNumId w:val="24"/>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3"/>
  </w:num>
  <w:num w:numId="22">
    <w:abstractNumId w:val="4"/>
  </w:num>
  <w:num w:numId="23">
    <w:abstractNumId w:val="22"/>
  </w:num>
  <w:num w:numId="24">
    <w:abstractNumId w:val="2"/>
  </w:num>
  <w:num w:numId="25">
    <w:abstractNumId w:val="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4A25"/>
    <w:rsid w:val="00045103"/>
    <w:rsid w:val="0004625B"/>
    <w:rsid w:val="000500A7"/>
    <w:rsid w:val="00052DFC"/>
    <w:rsid w:val="000539C1"/>
    <w:rsid w:val="0005486D"/>
    <w:rsid w:val="0005578F"/>
    <w:rsid w:val="00056780"/>
    <w:rsid w:val="000578E0"/>
    <w:rsid w:val="00060AE3"/>
    <w:rsid w:val="000613FC"/>
    <w:rsid w:val="0006178A"/>
    <w:rsid w:val="0006361D"/>
    <w:rsid w:val="00064898"/>
    <w:rsid w:val="00067C87"/>
    <w:rsid w:val="000706FD"/>
    <w:rsid w:val="00071A4D"/>
    <w:rsid w:val="000745E7"/>
    <w:rsid w:val="00075975"/>
    <w:rsid w:val="000821C8"/>
    <w:rsid w:val="000849A5"/>
    <w:rsid w:val="0008604B"/>
    <w:rsid w:val="00086FC9"/>
    <w:rsid w:val="00087CB3"/>
    <w:rsid w:val="00087FD7"/>
    <w:rsid w:val="00090820"/>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612"/>
    <w:rsid w:val="001C179D"/>
    <w:rsid w:val="001C5049"/>
    <w:rsid w:val="001D0436"/>
    <w:rsid w:val="001D096C"/>
    <w:rsid w:val="001D37F8"/>
    <w:rsid w:val="001D3B9E"/>
    <w:rsid w:val="001D4E76"/>
    <w:rsid w:val="001D5216"/>
    <w:rsid w:val="001D63CE"/>
    <w:rsid w:val="001D7307"/>
    <w:rsid w:val="001D7A11"/>
    <w:rsid w:val="001E23C6"/>
    <w:rsid w:val="001E5D70"/>
    <w:rsid w:val="001E686C"/>
    <w:rsid w:val="001E7761"/>
    <w:rsid w:val="001F1FC4"/>
    <w:rsid w:val="001F30AC"/>
    <w:rsid w:val="001F4369"/>
    <w:rsid w:val="001F4B12"/>
    <w:rsid w:val="001F76AB"/>
    <w:rsid w:val="00206E24"/>
    <w:rsid w:val="00207BE0"/>
    <w:rsid w:val="0021070B"/>
    <w:rsid w:val="00220211"/>
    <w:rsid w:val="002218D8"/>
    <w:rsid w:val="00221EB6"/>
    <w:rsid w:val="002240E0"/>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66C5"/>
    <w:rsid w:val="00270967"/>
    <w:rsid w:val="00270E19"/>
    <w:rsid w:val="00272652"/>
    <w:rsid w:val="002727B4"/>
    <w:rsid w:val="0027292D"/>
    <w:rsid w:val="00273858"/>
    <w:rsid w:val="002830CD"/>
    <w:rsid w:val="002834BE"/>
    <w:rsid w:val="00283BA9"/>
    <w:rsid w:val="002849A8"/>
    <w:rsid w:val="0029028A"/>
    <w:rsid w:val="00291D2D"/>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4F41"/>
    <w:rsid w:val="0034631D"/>
    <w:rsid w:val="00346822"/>
    <w:rsid w:val="00350FBA"/>
    <w:rsid w:val="0035216A"/>
    <w:rsid w:val="00352AEA"/>
    <w:rsid w:val="00353442"/>
    <w:rsid w:val="00353AC3"/>
    <w:rsid w:val="0035583F"/>
    <w:rsid w:val="00357AD2"/>
    <w:rsid w:val="003602FB"/>
    <w:rsid w:val="003606CA"/>
    <w:rsid w:val="00363CD0"/>
    <w:rsid w:val="00366119"/>
    <w:rsid w:val="00367A9C"/>
    <w:rsid w:val="003733EC"/>
    <w:rsid w:val="00374ECB"/>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CB1"/>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10472"/>
    <w:rsid w:val="0041171A"/>
    <w:rsid w:val="00411B5C"/>
    <w:rsid w:val="00412800"/>
    <w:rsid w:val="0041445D"/>
    <w:rsid w:val="0041743E"/>
    <w:rsid w:val="00420788"/>
    <w:rsid w:val="004227F6"/>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4F3F"/>
    <w:rsid w:val="004557AB"/>
    <w:rsid w:val="00456171"/>
    <w:rsid w:val="00457BD8"/>
    <w:rsid w:val="00457DB6"/>
    <w:rsid w:val="004616EC"/>
    <w:rsid w:val="00462B62"/>
    <w:rsid w:val="00463C44"/>
    <w:rsid w:val="0046748A"/>
    <w:rsid w:val="00471A5D"/>
    <w:rsid w:val="00472DB3"/>
    <w:rsid w:val="004738B7"/>
    <w:rsid w:val="004747AF"/>
    <w:rsid w:val="00474F69"/>
    <w:rsid w:val="00475208"/>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711F"/>
    <w:rsid w:val="0055764B"/>
    <w:rsid w:val="00562082"/>
    <w:rsid w:val="005620F4"/>
    <w:rsid w:val="005624E5"/>
    <w:rsid w:val="005637A4"/>
    <w:rsid w:val="00563B00"/>
    <w:rsid w:val="00564497"/>
    <w:rsid w:val="00573B3D"/>
    <w:rsid w:val="00574B07"/>
    <w:rsid w:val="0057608C"/>
    <w:rsid w:val="00576790"/>
    <w:rsid w:val="005777E0"/>
    <w:rsid w:val="00577873"/>
    <w:rsid w:val="00582F09"/>
    <w:rsid w:val="005859A4"/>
    <w:rsid w:val="00586697"/>
    <w:rsid w:val="00586B3A"/>
    <w:rsid w:val="00587C02"/>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75F"/>
    <w:rsid w:val="005B783D"/>
    <w:rsid w:val="005C0422"/>
    <w:rsid w:val="005C14E8"/>
    <w:rsid w:val="005C2C14"/>
    <w:rsid w:val="005C4B63"/>
    <w:rsid w:val="005C7665"/>
    <w:rsid w:val="005C7750"/>
    <w:rsid w:val="005D0C60"/>
    <w:rsid w:val="005D133C"/>
    <w:rsid w:val="005D22D0"/>
    <w:rsid w:val="005D33BA"/>
    <w:rsid w:val="005D5D4D"/>
    <w:rsid w:val="005D60D2"/>
    <w:rsid w:val="005D6572"/>
    <w:rsid w:val="005E0657"/>
    <w:rsid w:val="005E1101"/>
    <w:rsid w:val="005E1A34"/>
    <w:rsid w:val="005E4435"/>
    <w:rsid w:val="005E739A"/>
    <w:rsid w:val="005E7BE6"/>
    <w:rsid w:val="005F07BE"/>
    <w:rsid w:val="005F0FC4"/>
    <w:rsid w:val="005F1BB6"/>
    <w:rsid w:val="005F3BE3"/>
    <w:rsid w:val="005F564A"/>
    <w:rsid w:val="005F64CE"/>
    <w:rsid w:val="005F722A"/>
    <w:rsid w:val="00601569"/>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372B2"/>
    <w:rsid w:val="0064019B"/>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390C"/>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26DD"/>
    <w:rsid w:val="008929C7"/>
    <w:rsid w:val="00894FDB"/>
    <w:rsid w:val="008A17DC"/>
    <w:rsid w:val="008A58E0"/>
    <w:rsid w:val="008A66B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CDA"/>
    <w:rsid w:val="00914D1F"/>
    <w:rsid w:val="009167A2"/>
    <w:rsid w:val="0091693A"/>
    <w:rsid w:val="00920B72"/>
    <w:rsid w:val="009218D5"/>
    <w:rsid w:val="00922C8F"/>
    <w:rsid w:val="00923C15"/>
    <w:rsid w:val="00925008"/>
    <w:rsid w:val="009268A4"/>
    <w:rsid w:val="00926AF8"/>
    <w:rsid w:val="00926D0F"/>
    <w:rsid w:val="00930949"/>
    <w:rsid w:val="00930A3D"/>
    <w:rsid w:val="00936EA9"/>
    <w:rsid w:val="0093713D"/>
    <w:rsid w:val="00940E05"/>
    <w:rsid w:val="00943233"/>
    <w:rsid w:val="00943BF2"/>
    <w:rsid w:val="009463C8"/>
    <w:rsid w:val="00947792"/>
    <w:rsid w:val="0095114E"/>
    <w:rsid w:val="00951A76"/>
    <w:rsid w:val="00952458"/>
    <w:rsid w:val="00953167"/>
    <w:rsid w:val="00956391"/>
    <w:rsid w:val="0095659F"/>
    <w:rsid w:val="00961183"/>
    <w:rsid w:val="00962396"/>
    <w:rsid w:val="00964D49"/>
    <w:rsid w:val="00967465"/>
    <w:rsid w:val="0096763D"/>
    <w:rsid w:val="00967C12"/>
    <w:rsid w:val="009709D3"/>
    <w:rsid w:val="00970E5D"/>
    <w:rsid w:val="0097116C"/>
    <w:rsid w:val="00973E1C"/>
    <w:rsid w:val="009742F8"/>
    <w:rsid w:val="00974CD2"/>
    <w:rsid w:val="00974D9F"/>
    <w:rsid w:val="009750E5"/>
    <w:rsid w:val="00975BE4"/>
    <w:rsid w:val="00977E94"/>
    <w:rsid w:val="0098205F"/>
    <w:rsid w:val="00982A58"/>
    <w:rsid w:val="00982BC0"/>
    <w:rsid w:val="0098330A"/>
    <w:rsid w:val="00983C7C"/>
    <w:rsid w:val="00983C8B"/>
    <w:rsid w:val="00984CEA"/>
    <w:rsid w:val="0098542C"/>
    <w:rsid w:val="00990CFB"/>
    <w:rsid w:val="00990D09"/>
    <w:rsid w:val="0099342F"/>
    <w:rsid w:val="00994232"/>
    <w:rsid w:val="0099648C"/>
    <w:rsid w:val="009A1758"/>
    <w:rsid w:val="009A694A"/>
    <w:rsid w:val="009A6F76"/>
    <w:rsid w:val="009A7C11"/>
    <w:rsid w:val="009B35F4"/>
    <w:rsid w:val="009B3ADF"/>
    <w:rsid w:val="009B3B42"/>
    <w:rsid w:val="009B4705"/>
    <w:rsid w:val="009B7F8A"/>
    <w:rsid w:val="009C4024"/>
    <w:rsid w:val="009C6D53"/>
    <w:rsid w:val="009C792A"/>
    <w:rsid w:val="009D1CF8"/>
    <w:rsid w:val="009D3B82"/>
    <w:rsid w:val="009D3CE1"/>
    <w:rsid w:val="009D3EAC"/>
    <w:rsid w:val="009D4816"/>
    <w:rsid w:val="009D482B"/>
    <w:rsid w:val="009D5030"/>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51E4"/>
    <w:rsid w:val="00A65525"/>
    <w:rsid w:val="00A65BAB"/>
    <w:rsid w:val="00A66790"/>
    <w:rsid w:val="00A667F9"/>
    <w:rsid w:val="00A6686C"/>
    <w:rsid w:val="00A66C33"/>
    <w:rsid w:val="00A73E2B"/>
    <w:rsid w:val="00A743DB"/>
    <w:rsid w:val="00A7583A"/>
    <w:rsid w:val="00A77D25"/>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701"/>
    <w:rsid w:val="00AE33EB"/>
    <w:rsid w:val="00AE4143"/>
    <w:rsid w:val="00AE45D9"/>
    <w:rsid w:val="00AE5172"/>
    <w:rsid w:val="00AE6719"/>
    <w:rsid w:val="00AF099A"/>
    <w:rsid w:val="00AF2409"/>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5C31"/>
    <w:rsid w:val="00B2793C"/>
    <w:rsid w:val="00B32C94"/>
    <w:rsid w:val="00B33F30"/>
    <w:rsid w:val="00B343C3"/>
    <w:rsid w:val="00B34ADF"/>
    <w:rsid w:val="00B36185"/>
    <w:rsid w:val="00B36AF1"/>
    <w:rsid w:val="00B372A7"/>
    <w:rsid w:val="00B4613D"/>
    <w:rsid w:val="00B50C8F"/>
    <w:rsid w:val="00B5246F"/>
    <w:rsid w:val="00B538C2"/>
    <w:rsid w:val="00B56023"/>
    <w:rsid w:val="00B560C9"/>
    <w:rsid w:val="00B56A21"/>
    <w:rsid w:val="00B5758A"/>
    <w:rsid w:val="00B60331"/>
    <w:rsid w:val="00B6471C"/>
    <w:rsid w:val="00B656DE"/>
    <w:rsid w:val="00B6590A"/>
    <w:rsid w:val="00B67823"/>
    <w:rsid w:val="00B72A11"/>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55F4"/>
    <w:rsid w:val="00BB5623"/>
    <w:rsid w:val="00BB7143"/>
    <w:rsid w:val="00BC0241"/>
    <w:rsid w:val="00BC1CB2"/>
    <w:rsid w:val="00BC1EA8"/>
    <w:rsid w:val="00BC3437"/>
    <w:rsid w:val="00BC3FF3"/>
    <w:rsid w:val="00BC41BE"/>
    <w:rsid w:val="00BC4831"/>
    <w:rsid w:val="00BC6899"/>
    <w:rsid w:val="00BD13F2"/>
    <w:rsid w:val="00BD1D2E"/>
    <w:rsid w:val="00BD3D27"/>
    <w:rsid w:val="00BD6812"/>
    <w:rsid w:val="00BD705F"/>
    <w:rsid w:val="00BD77F6"/>
    <w:rsid w:val="00BE496D"/>
    <w:rsid w:val="00BE4B69"/>
    <w:rsid w:val="00BE553C"/>
    <w:rsid w:val="00BF19A0"/>
    <w:rsid w:val="00BF1DF4"/>
    <w:rsid w:val="00BF5319"/>
    <w:rsid w:val="00BF5943"/>
    <w:rsid w:val="00BF78D0"/>
    <w:rsid w:val="00BF7929"/>
    <w:rsid w:val="00C00E9E"/>
    <w:rsid w:val="00C024F0"/>
    <w:rsid w:val="00C03E29"/>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DB8"/>
    <w:rsid w:val="00C36C73"/>
    <w:rsid w:val="00C372C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171"/>
    <w:rsid w:val="00C772E5"/>
    <w:rsid w:val="00C774AD"/>
    <w:rsid w:val="00C77AFA"/>
    <w:rsid w:val="00C77FEC"/>
    <w:rsid w:val="00C800A8"/>
    <w:rsid w:val="00C80CF1"/>
    <w:rsid w:val="00C84682"/>
    <w:rsid w:val="00C90599"/>
    <w:rsid w:val="00C93DA5"/>
    <w:rsid w:val="00C94A47"/>
    <w:rsid w:val="00C953CD"/>
    <w:rsid w:val="00C96DFE"/>
    <w:rsid w:val="00C97F35"/>
    <w:rsid w:val="00CA04BD"/>
    <w:rsid w:val="00CA2AC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75F8"/>
    <w:rsid w:val="00D37D06"/>
    <w:rsid w:val="00D40413"/>
    <w:rsid w:val="00D40B07"/>
    <w:rsid w:val="00D41F0B"/>
    <w:rsid w:val="00D42AFF"/>
    <w:rsid w:val="00D434D5"/>
    <w:rsid w:val="00D43FE6"/>
    <w:rsid w:val="00D46C5E"/>
    <w:rsid w:val="00D476EF"/>
    <w:rsid w:val="00D52DB3"/>
    <w:rsid w:val="00D56549"/>
    <w:rsid w:val="00D57519"/>
    <w:rsid w:val="00D613B8"/>
    <w:rsid w:val="00D6207B"/>
    <w:rsid w:val="00D62F84"/>
    <w:rsid w:val="00D649CD"/>
    <w:rsid w:val="00D651BA"/>
    <w:rsid w:val="00D65E76"/>
    <w:rsid w:val="00D701A3"/>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05B"/>
    <w:rsid w:val="00DE1A4C"/>
    <w:rsid w:val="00DE21EB"/>
    <w:rsid w:val="00DE23C3"/>
    <w:rsid w:val="00DE28D2"/>
    <w:rsid w:val="00DE291C"/>
    <w:rsid w:val="00DE4EAA"/>
    <w:rsid w:val="00DE629E"/>
    <w:rsid w:val="00DE799C"/>
    <w:rsid w:val="00DF2EBA"/>
    <w:rsid w:val="00DF33AC"/>
    <w:rsid w:val="00DF56C3"/>
    <w:rsid w:val="00DF5C29"/>
    <w:rsid w:val="00DF7ECB"/>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8FF"/>
    <w:rsid w:val="00E7179B"/>
    <w:rsid w:val="00E7267C"/>
    <w:rsid w:val="00E77385"/>
    <w:rsid w:val="00E77931"/>
    <w:rsid w:val="00E802DE"/>
    <w:rsid w:val="00E8079B"/>
    <w:rsid w:val="00E81252"/>
    <w:rsid w:val="00E81C46"/>
    <w:rsid w:val="00E83824"/>
    <w:rsid w:val="00E85ADA"/>
    <w:rsid w:val="00E90697"/>
    <w:rsid w:val="00E94DDD"/>
    <w:rsid w:val="00E9565F"/>
    <w:rsid w:val="00E9605C"/>
    <w:rsid w:val="00E96B84"/>
    <w:rsid w:val="00EA2BF0"/>
    <w:rsid w:val="00EA3833"/>
    <w:rsid w:val="00EA468F"/>
    <w:rsid w:val="00EA53A9"/>
    <w:rsid w:val="00EB0338"/>
    <w:rsid w:val="00EB0518"/>
    <w:rsid w:val="00EB0F00"/>
    <w:rsid w:val="00EB13CB"/>
    <w:rsid w:val="00EB2637"/>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653"/>
    <w:rsid w:val="00ED1F9F"/>
    <w:rsid w:val="00ED2F90"/>
    <w:rsid w:val="00ED3CAD"/>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5FF4"/>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5751"/>
    <w:rsid w:val="00F9020A"/>
    <w:rsid w:val="00F91A77"/>
    <w:rsid w:val="00F96287"/>
    <w:rsid w:val="00F97950"/>
    <w:rsid w:val="00FA0A30"/>
    <w:rsid w:val="00FA0AC3"/>
    <w:rsid w:val="00FA0D8F"/>
    <w:rsid w:val="00FA1792"/>
    <w:rsid w:val="00FA28CD"/>
    <w:rsid w:val="00FA6739"/>
    <w:rsid w:val="00FA760C"/>
    <w:rsid w:val="00FB1C04"/>
    <w:rsid w:val="00FB33DB"/>
    <w:rsid w:val="00FB6F40"/>
    <w:rsid w:val="00FB72C0"/>
    <w:rsid w:val="00FC1011"/>
    <w:rsid w:val="00FC165B"/>
    <w:rsid w:val="00FC187A"/>
    <w:rsid w:val="00FC1E3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169"/>
    <w:rsid w:val="00FE76BE"/>
    <w:rsid w:val="00FE7905"/>
    <w:rsid w:val="00FF2031"/>
    <w:rsid w:val="00FF3D12"/>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mailto:mayorhibbert@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0.jpeg"/><Relationship Id="rId10" Type="http://schemas.openxmlformats.org/officeDocument/2006/relationships/hyperlink" Target="http://www.sodaville.or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020D5-BE99-4A46-AA6E-94ACB5E99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14398</TotalTime>
  <Pages>2</Pages>
  <Words>870</Words>
  <Characters>4961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323</cp:revision>
  <cp:lastPrinted>2019-01-30T20:03:00Z</cp:lastPrinted>
  <dcterms:created xsi:type="dcterms:W3CDTF">2016-09-21T20:20:00Z</dcterms:created>
  <dcterms:modified xsi:type="dcterms:W3CDTF">2019-02-07T18:28:00Z</dcterms:modified>
</cp:coreProperties>
</file>